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9670" w14:textId="41DD461D" w:rsidR="00CE4614" w:rsidRDefault="00CE4614" w:rsidP="00FE6F93">
      <w:pPr>
        <w:spacing w:after="0" w:line="240" w:lineRule="auto"/>
        <w:rPr>
          <w:rFonts w:ascii="Arial" w:hAnsi="Arial" w:cs="Arial"/>
          <w:b/>
          <w:sz w:val="28"/>
          <w:szCs w:val="28"/>
        </w:rPr>
      </w:pPr>
      <w:r w:rsidRPr="00CE4614">
        <w:rPr>
          <w:rFonts w:ascii="Arial" w:hAnsi="Arial" w:cs="Arial"/>
          <w:b/>
          <w:sz w:val="28"/>
          <w:szCs w:val="28"/>
        </w:rPr>
        <w:t xml:space="preserve">Community Wellbeing </w:t>
      </w:r>
      <w:r w:rsidR="00F502C2">
        <w:rPr>
          <w:rFonts w:ascii="Arial" w:hAnsi="Arial" w:cs="Arial"/>
          <w:b/>
          <w:sz w:val="28"/>
          <w:szCs w:val="28"/>
        </w:rPr>
        <w:t>Board</w:t>
      </w:r>
      <w:r w:rsidRPr="00CE4614">
        <w:rPr>
          <w:rFonts w:ascii="Arial" w:hAnsi="Arial" w:cs="Arial"/>
          <w:b/>
          <w:sz w:val="28"/>
          <w:szCs w:val="28"/>
        </w:rPr>
        <w:t xml:space="preserve"> –</w:t>
      </w:r>
      <w:r w:rsidR="003567AD">
        <w:rPr>
          <w:rFonts w:ascii="Arial" w:hAnsi="Arial" w:cs="Arial"/>
          <w:b/>
          <w:sz w:val="28"/>
          <w:szCs w:val="28"/>
        </w:rPr>
        <w:t xml:space="preserve"> report</w:t>
      </w:r>
      <w:r w:rsidR="008E6D41">
        <w:rPr>
          <w:rFonts w:ascii="Arial" w:hAnsi="Arial" w:cs="Arial"/>
          <w:b/>
          <w:sz w:val="28"/>
          <w:szCs w:val="28"/>
        </w:rPr>
        <w:t xml:space="preserve"> </w:t>
      </w:r>
      <w:r w:rsidRPr="00CE4614">
        <w:rPr>
          <w:rFonts w:ascii="Arial" w:hAnsi="Arial" w:cs="Arial"/>
          <w:b/>
          <w:sz w:val="28"/>
          <w:szCs w:val="28"/>
        </w:rPr>
        <w:t xml:space="preserve">from Cllr </w:t>
      </w:r>
      <w:proofErr w:type="spellStart"/>
      <w:r w:rsidRPr="00CE4614">
        <w:rPr>
          <w:rFonts w:ascii="Arial" w:hAnsi="Arial" w:cs="Arial"/>
          <w:b/>
          <w:sz w:val="28"/>
          <w:szCs w:val="28"/>
        </w:rPr>
        <w:t>Izzi</w:t>
      </w:r>
      <w:proofErr w:type="spellEnd"/>
      <w:r w:rsidRPr="00CE4614">
        <w:rPr>
          <w:rFonts w:ascii="Arial" w:hAnsi="Arial" w:cs="Arial"/>
          <w:b/>
          <w:sz w:val="28"/>
          <w:szCs w:val="28"/>
        </w:rPr>
        <w:t xml:space="preserve"> </w:t>
      </w:r>
      <w:r w:rsidR="00611D8A" w:rsidRPr="00CE4614">
        <w:rPr>
          <w:rFonts w:ascii="Arial" w:hAnsi="Arial" w:cs="Arial"/>
          <w:b/>
          <w:sz w:val="28"/>
          <w:szCs w:val="28"/>
        </w:rPr>
        <w:t>Seccombe</w:t>
      </w:r>
      <w:r w:rsidRPr="00CE4614">
        <w:rPr>
          <w:rFonts w:ascii="Arial" w:hAnsi="Arial" w:cs="Arial"/>
          <w:b/>
          <w:sz w:val="28"/>
          <w:szCs w:val="28"/>
        </w:rPr>
        <w:t xml:space="preserve"> (Chair)</w:t>
      </w:r>
    </w:p>
    <w:p w14:paraId="21C7E157" w14:textId="77777777" w:rsidR="00C723BD" w:rsidRDefault="00C723BD" w:rsidP="00FE6F93">
      <w:pPr>
        <w:spacing w:after="0" w:line="240" w:lineRule="auto"/>
        <w:rPr>
          <w:rFonts w:ascii="Arial" w:hAnsi="Arial" w:cs="Arial"/>
          <w:b/>
          <w:bCs/>
        </w:rPr>
      </w:pPr>
    </w:p>
    <w:p w14:paraId="78D1EE90" w14:textId="77777777" w:rsidR="00E13B2B" w:rsidRDefault="00E13B2B" w:rsidP="00E13B2B">
      <w:pPr>
        <w:spacing w:after="0" w:line="240" w:lineRule="auto"/>
        <w:rPr>
          <w:rFonts w:ascii="Arial" w:hAnsi="Arial" w:cs="Arial"/>
          <w:b/>
        </w:rPr>
      </w:pPr>
      <w:r w:rsidRPr="00691BD5">
        <w:rPr>
          <w:rFonts w:ascii="Arial" w:hAnsi="Arial" w:cs="Arial"/>
          <w:b/>
        </w:rPr>
        <w:t>Conferences, meetings and external events</w:t>
      </w:r>
    </w:p>
    <w:p w14:paraId="642B3C5B" w14:textId="77777777" w:rsidR="00240295" w:rsidRDefault="00240295" w:rsidP="001D7C9F">
      <w:pPr>
        <w:spacing w:after="0" w:line="240" w:lineRule="auto"/>
        <w:rPr>
          <w:rFonts w:ascii="Arial" w:hAnsi="Arial" w:cs="Arial"/>
          <w:b/>
        </w:rPr>
      </w:pPr>
    </w:p>
    <w:p w14:paraId="218D7A84" w14:textId="7287A5CF" w:rsidR="00240295" w:rsidRPr="00240295" w:rsidRDefault="00240295" w:rsidP="00354740">
      <w:pPr>
        <w:pStyle w:val="ListParagraph"/>
        <w:numPr>
          <w:ilvl w:val="0"/>
          <w:numId w:val="21"/>
        </w:numPr>
        <w:spacing w:after="0" w:line="240" w:lineRule="auto"/>
        <w:rPr>
          <w:rFonts w:ascii="Arial" w:hAnsi="Arial" w:cs="Arial"/>
        </w:rPr>
      </w:pPr>
      <w:r w:rsidRPr="00240295">
        <w:rPr>
          <w:rFonts w:ascii="Arial" w:hAnsi="Arial" w:cs="Arial"/>
        </w:rPr>
        <w:t xml:space="preserve">On 12 July I met </w:t>
      </w:r>
      <w:proofErr w:type="spellStart"/>
      <w:r w:rsidRPr="00240295">
        <w:rPr>
          <w:rFonts w:ascii="Arial" w:hAnsi="Arial" w:cs="Arial"/>
        </w:rPr>
        <w:t>Sajid</w:t>
      </w:r>
      <w:proofErr w:type="spellEnd"/>
      <w:r w:rsidRPr="00240295">
        <w:rPr>
          <w:rFonts w:ascii="Arial" w:hAnsi="Arial" w:cs="Arial"/>
        </w:rPr>
        <w:t xml:space="preserve"> </w:t>
      </w:r>
      <w:proofErr w:type="spellStart"/>
      <w:r w:rsidRPr="00240295">
        <w:rPr>
          <w:rFonts w:ascii="Arial" w:hAnsi="Arial" w:cs="Arial"/>
        </w:rPr>
        <w:t>Javid</w:t>
      </w:r>
      <w:proofErr w:type="spellEnd"/>
      <w:r w:rsidR="003567AD">
        <w:rPr>
          <w:rFonts w:ascii="Arial" w:hAnsi="Arial" w:cs="Arial"/>
        </w:rPr>
        <w:t xml:space="preserve"> MP</w:t>
      </w:r>
      <w:r w:rsidRPr="00240295">
        <w:rPr>
          <w:rFonts w:ascii="Arial" w:hAnsi="Arial" w:cs="Arial"/>
        </w:rPr>
        <w:t>, Secretary of State for Communities and Local Government to discuss the forthcoming consultation on the future of adult social care and raised our serious concerns about the short and long-term financial challenges facing our sector. We also discussed the Better Care Fund and the future of health and social care integration.</w:t>
      </w:r>
    </w:p>
    <w:p w14:paraId="6DBE5495" w14:textId="77777777" w:rsidR="00240295" w:rsidRDefault="00240295" w:rsidP="00354740">
      <w:pPr>
        <w:pStyle w:val="ListParagraph"/>
        <w:spacing w:after="0" w:line="240" w:lineRule="auto"/>
        <w:ind w:left="360"/>
        <w:rPr>
          <w:rFonts w:ascii="Arial" w:hAnsi="Arial" w:cs="Arial"/>
        </w:rPr>
      </w:pPr>
    </w:p>
    <w:p w14:paraId="75716CDC" w14:textId="2FECD917" w:rsidR="00091580" w:rsidRDefault="00091580" w:rsidP="00354740">
      <w:pPr>
        <w:pStyle w:val="ListParagraph"/>
        <w:numPr>
          <w:ilvl w:val="0"/>
          <w:numId w:val="21"/>
        </w:numPr>
        <w:spacing w:after="0" w:line="240" w:lineRule="auto"/>
        <w:rPr>
          <w:rFonts w:ascii="Arial" w:hAnsi="Arial" w:cs="Arial"/>
        </w:rPr>
      </w:pPr>
      <w:r w:rsidRPr="00091580">
        <w:rPr>
          <w:rFonts w:ascii="Arial" w:hAnsi="Arial" w:cs="Arial"/>
        </w:rPr>
        <w:t xml:space="preserve">Cllr Richard Kemp represented the LGA at </w:t>
      </w:r>
      <w:r w:rsidR="001D7C9F">
        <w:rPr>
          <w:rFonts w:ascii="Arial" w:hAnsi="Arial" w:cs="Arial"/>
        </w:rPr>
        <w:t>a</w:t>
      </w:r>
      <w:r w:rsidR="001D7C9F" w:rsidRPr="00091580">
        <w:rPr>
          <w:rFonts w:ascii="Arial" w:hAnsi="Arial" w:cs="Arial"/>
        </w:rPr>
        <w:t xml:space="preserve"> </w:t>
      </w:r>
      <w:r w:rsidRPr="00091580">
        <w:rPr>
          <w:rFonts w:ascii="Arial" w:hAnsi="Arial" w:cs="Arial"/>
        </w:rPr>
        <w:t xml:space="preserve">round table discussion hosted by Department of Health </w:t>
      </w:r>
      <w:r w:rsidR="001D7C9F">
        <w:rPr>
          <w:rFonts w:ascii="Arial" w:hAnsi="Arial" w:cs="Arial"/>
        </w:rPr>
        <w:t xml:space="preserve">on </w:t>
      </w:r>
      <w:r w:rsidRPr="00091580">
        <w:rPr>
          <w:rFonts w:ascii="Arial" w:hAnsi="Arial" w:cs="Arial"/>
        </w:rPr>
        <w:t xml:space="preserve">26 July.  The discussion was an opportunity to seek feedback from attendees to develop the two key themes in the paper further; preventing mental illness and seeking right treatment in the right place at the right time. The green paper is due to be launched mid-Autumn. </w:t>
      </w:r>
    </w:p>
    <w:p w14:paraId="25673996" w14:textId="77777777" w:rsidR="00240295" w:rsidRPr="00240295" w:rsidRDefault="00240295" w:rsidP="00354740">
      <w:pPr>
        <w:pStyle w:val="ListParagraph"/>
        <w:spacing w:after="0" w:line="240" w:lineRule="auto"/>
        <w:rPr>
          <w:rFonts w:ascii="Arial" w:hAnsi="Arial" w:cs="Arial"/>
        </w:rPr>
      </w:pPr>
    </w:p>
    <w:p w14:paraId="27593C33" w14:textId="38066181" w:rsidR="00240295" w:rsidRDefault="00240295" w:rsidP="001D7C9F">
      <w:pPr>
        <w:pStyle w:val="ListParagraph"/>
        <w:numPr>
          <w:ilvl w:val="0"/>
          <w:numId w:val="21"/>
        </w:numPr>
        <w:spacing w:after="0" w:line="240" w:lineRule="auto"/>
        <w:contextualSpacing w:val="0"/>
        <w:rPr>
          <w:rFonts w:ascii="Arial" w:hAnsi="Arial" w:cs="Arial"/>
        </w:rPr>
      </w:pPr>
      <w:r w:rsidRPr="008C56A3">
        <w:rPr>
          <w:rFonts w:ascii="Arial" w:hAnsi="Arial" w:cs="Arial"/>
        </w:rPr>
        <w:t xml:space="preserve">In August, I wrote to Steve Brine MP, Public Health and Primary Care Minister to raise our concerns about the pressures caused by the increased demand for local authority funded sexual health services. </w:t>
      </w:r>
    </w:p>
    <w:p w14:paraId="4741FD52" w14:textId="77777777" w:rsidR="00240295" w:rsidRPr="00240295" w:rsidRDefault="00240295" w:rsidP="00354740">
      <w:pPr>
        <w:pStyle w:val="ListParagraph"/>
        <w:spacing w:after="0" w:line="240" w:lineRule="auto"/>
        <w:rPr>
          <w:rFonts w:ascii="Arial" w:hAnsi="Arial" w:cs="Arial"/>
        </w:rPr>
      </w:pPr>
    </w:p>
    <w:p w14:paraId="188EC41E" w14:textId="650203EA" w:rsidR="00240295" w:rsidRPr="00240295" w:rsidRDefault="00240295" w:rsidP="001D7C9F">
      <w:pPr>
        <w:pStyle w:val="ListParagraph"/>
        <w:numPr>
          <w:ilvl w:val="0"/>
          <w:numId w:val="21"/>
        </w:numPr>
        <w:spacing w:after="0" w:line="240" w:lineRule="auto"/>
        <w:contextualSpacing w:val="0"/>
        <w:rPr>
          <w:rFonts w:ascii="Arial" w:hAnsi="Arial" w:cs="Arial"/>
        </w:rPr>
      </w:pPr>
      <w:r w:rsidRPr="00091580">
        <w:rPr>
          <w:rFonts w:ascii="Arial" w:hAnsi="Arial" w:cs="Arial"/>
        </w:rPr>
        <w:t>In August</w:t>
      </w:r>
      <w:r>
        <w:rPr>
          <w:rFonts w:ascii="Arial" w:hAnsi="Arial" w:cs="Arial"/>
        </w:rPr>
        <w:t>,</w:t>
      </w:r>
      <w:r w:rsidRPr="00091580">
        <w:rPr>
          <w:rFonts w:ascii="Arial" w:hAnsi="Arial" w:cs="Arial"/>
        </w:rPr>
        <w:t xml:space="preserve"> Mayor Kate Allsop r</w:t>
      </w:r>
      <w:r>
        <w:rPr>
          <w:rFonts w:ascii="Arial" w:hAnsi="Arial" w:cs="Arial"/>
        </w:rPr>
        <w:t xml:space="preserve">epresented the LGA at an event </w:t>
      </w:r>
      <w:r w:rsidRPr="00091580">
        <w:rPr>
          <w:rFonts w:ascii="Arial" w:hAnsi="Arial" w:cs="Arial"/>
        </w:rPr>
        <w:t>marking the start of celebrations for Health Visitor Week. Mayor Allsop delivered a presentation to delegates highlighting how councils are working across he</w:t>
      </w:r>
      <w:r>
        <w:rPr>
          <w:rFonts w:ascii="Arial" w:hAnsi="Arial" w:cs="Arial"/>
        </w:rPr>
        <w:t xml:space="preserve">alth visiting, early years and </w:t>
      </w:r>
      <w:r w:rsidRPr="00091580">
        <w:rPr>
          <w:rFonts w:ascii="Arial" w:hAnsi="Arial" w:cs="Arial"/>
        </w:rPr>
        <w:t>children’s services to provide an integrated offer of local support to improve the health and wellbeing of children 0-5 years old.</w:t>
      </w:r>
    </w:p>
    <w:p w14:paraId="73600109" w14:textId="77777777" w:rsidR="00091580" w:rsidRPr="00240295" w:rsidRDefault="00091580" w:rsidP="00354740">
      <w:pPr>
        <w:pStyle w:val="ListParagraph"/>
        <w:spacing w:after="0" w:line="240" w:lineRule="auto"/>
        <w:ind w:left="360"/>
        <w:rPr>
          <w:rFonts w:ascii="Arial" w:hAnsi="Arial" w:cs="Arial"/>
        </w:rPr>
      </w:pPr>
    </w:p>
    <w:p w14:paraId="2276BD82" w14:textId="7F9E8E87" w:rsidR="008C56A3" w:rsidRPr="00240295" w:rsidRDefault="008C56A3" w:rsidP="001D7C9F">
      <w:pPr>
        <w:pStyle w:val="ListParagraph"/>
        <w:numPr>
          <w:ilvl w:val="0"/>
          <w:numId w:val="21"/>
        </w:numPr>
        <w:spacing w:after="0" w:line="240" w:lineRule="auto"/>
        <w:contextualSpacing w:val="0"/>
        <w:rPr>
          <w:rFonts w:ascii="Arial" w:hAnsi="Arial" w:cs="Arial"/>
        </w:rPr>
      </w:pPr>
      <w:r w:rsidRPr="00240295">
        <w:rPr>
          <w:rFonts w:ascii="Arial" w:hAnsi="Arial" w:cs="Arial"/>
        </w:rPr>
        <w:t xml:space="preserve">On 17 August, </w:t>
      </w:r>
      <w:r w:rsidR="00240295" w:rsidRPr="00240295">
        <w:rPr>
          <w:rFonts w:ascii="Arial" w:hAnsi="Arial" w:cs="Arial"/>
        </w:rPr>
        <w:t>I met Sir David Behan, Chief Executive of the Care Quality Commission, to discuss the local system reviews that the Chancellor requested CQC undertake to look at the effectiveness of health and care systems in ensuring that they support older people to pass seamlessly through health and care services, and get the support they need. He was very responsive to LGA concerns regarding the timescale for the reviews, the need to assess the effectiveness of the local health and care system as a whole and the opportunities for the sector to learn from the reviews</w:t>
      </w:r>
      <w:r w:rsidRPr="00240295">
        <w:rPr>
          <w:rFonts w:ascii="Arial" w:hAnsi="Arial" w:cs="Arial"/>
        </w:rPr>
        <w:t>.</w:t>
      </w:r>
    </w:p>
    <w:p w14:paraId="3B36C249" w14:textId="573B8ECF" w:rsidR="008C56A3" w:rsidRPr="008C56A3" w:rsidRDefault="008C56A3">
      <w:pPr>
        <w:spacing w:after="0" w:line="240" w:lineRule="auto"/>
        <w:rPr>
          <w:rFonts w:ascii="Arial" w:hAnsi="Arial" w:cs="Arial"/>
          <w:b/>
        </w:rPr>
      </w:pPr>
    </w:p>
    <w:p w14:paraId="32C8C050" w14:textId="209D1C82" w:rsidR="008C56A3" w:rsidRPr="00240295" w:rsidRDefault="008C56A3" w:rsidP="00354740">
      <w:pPr>
        <w:pStyle w:val="ListParagraph"/>
        <w:numPr>
          <w:ilvl w:val="0"/>
          <w:numId w:val="21"/>
        </w:numPr>
        <w:spacing w:after="0" w:line="240" w:lineRule="auto"/>
        <w:rPr>
          <w:rFonts w:ascii="Arial" w:hAnsi="Arial" w:cs="Arial"/>
        </w:rPr>
      </w:pPr>
      <w:r w:rsidRPr="008C56A3">
        <w:rPr>
          <w:rFonts w:ascii="Arial" w:hAnsi="Arial" w:cs="Arial"/>
        </w:rPr>
        <w:t xml:space="preserve">On 11 September </w:t>
      </w:r>
      <w:r w:rsidR="00240295" w:rsidRPr="00240295">
        <w:rPr>
          <w:rFonts w:ascii="Arial" w:hAnsi="Arial" w:cs="Arial"/>
        </w:rPr>
        <w:t>I met the Care Minister, Jackie Doyle-Price</w:t>
      </w:r>
      <w:r w:rsidR="003567AD">
        <w:rPr>
          <w:rFonts w:ascii="Arial" w:hAnsi="Arial" w:cs="Arial"/>
        </w:rPr>
        <w:t xml:space="preserve"> MP</w:t>
      </w:r>
      <w:r w:rsidR="00240295" w:rsidRPr="00240295">
        <w:rPr>
          <w:rFonts w:ascii="Arial" w:hAnsi="Arial" w:cs="Arial"/>
        </w:rPr>
        <w:t xml:space="preserve"> to discuss adult social care funding, mental health and the forthcoming consultation on adult social care.  She addressed the CWB Away Day meeting on 28 September to outline the Government’s health and care priorities.</w:t>
      </w:r>
    </w:p>
    <w:p w14:paraId="26D4595B" w14:textId="77777777" w:rsidR="00240295" w:rsidRPr="00240295" w:rsidRDefault="00240295" w:rsidP="00354740">
      <w:pPr>
        <w:pStyle w:val="ListParagraph"/>
        <w:spacing w:after="0" w:line="240" w:lineRule="auto"/>
        <w:rPr>
          <w:rFonts w:ascii="Arial" w:hAnsi="Arial" w:cs="Arial"/>
        </w:rPr>
      </w:pPr>
    </w:p>
    <w:p w14:paraId="2FA72E4B" w14:textId="1735F189" w:rsidR="00240295" w:rsidRPr="00240295" w:rsidRDefault="00240295" w:rsidP="00354740">
      <w:pPr>
        <w:pStyle w:val="ListParagraph"/>
        <w:numPr>
          <w:ilvl w:val="0"/>
          <w:numId w:val="21"/>
        </w:numPr>
        <w:spacing w:after="0" w:line="240" w:lineRule="auto"/>
        <w:rPr>
          <w:rFonts w:ascii="Arial" w:hAnsi="Arial" w:cs="Arial"/>
        </w:rPr>
      </w:pPr>
      <w:r w:rsidRPr="00240295">
        <w:rPr>
          <w:rFonts w:ascii="Arial" w:hAnsi="Arial" w:cs="Arial"/>
        </w:rPr>
        <w:t>I also met Alex Fox, Chief Executive of Shared Lives Plus, the UK network for family-based and small-scale ways of supporting adults to discuss how we can continue to work together to promote personalisation for people with social care support needs.</w:t>
      </w:r>
    </w:p>
    <w:p w14:paraId="7061DEFB" w14:textId="77777777" w:rsidR="008C56A3" w:rsidRPr="008C56A3" w:rsidRDefault="008C56A3" w:rsidP="00354740">
      <w:pPr>
        <w:pStyle w:val="ListParagraph"/>
        <w:spacing w:after="0" w:line="240" w:lineRule="auto"/>
        <w:ind w:left="360"/>
        <w:rPr>
          <w:rFonts w:ascii="Arial" w:hAnsi="Arial" w:cs="Arial"/>
        </w:rPr>
      </w:pPr>
    </w:p>
    <w:p w14:paraId="5AA04261" w14:textId="01AF7E72" w:rsidR="00240295" w:rsidRPr="00240295" w:rsidRDefault="00240295" w:rsidP="00354740">
      <w:pPr>
        <w:pStyle w:val="ListParagraph"/>
        <w:numPr>
          <w:ilvl w:val="0"/>
          <w:numId w:val="21"/>
        </w:numPr>
        <w:spacing w:after="0" w:line="240" w:lineRule="auto"/>
        <w:rPr>
          <w:rFonts w:ascii="Arial" w:hAnsi="Arial" w:cs="Arial"/>
          <w:i/>
        </w:rPr>
      </w:pPr>
      <w:r w:rsidRPr="00240295">
        <w:rPr>
          <w:rFonts w:ascii="Arial" w:hAnsi="Arial" w:cs="Arial"/>
        </w:rPr>
        <w:t xml:space="preserve">Cllr Richard Kemp represented the </w:t>
      </w:r>
      <w:r w:rsidR="00D20402">
        <w:rPr>
          <w:rFonts w:ascii="Arial" w:hAnsi="Arial" w:cs="Arial"/>
        </w:rPr>
        <w:t>Board</w:t>
      </w:r>
      <w:r w:rsidRPr="00240295">
        <w:rPr>
          <w:rFonts w:ascii="Arial" w:hAnsi="Arial" w:cs="Arial"/>
        </w:rPr>
        <w:t xml:space="preserve"> at a number of national conferences including the NHS England Health and Care Expo in Manchester, the Commissioning in Health stage at the UK Health Show, and in October at the Kings Fund conference on learning from new models of care</w:t>
      </w:r>
      <w:r w:rsidRPr="00240295">
        <w:rPr>
          <w:rFonts w:ascii="Arial" w:hAnsi="Arial" w:cs="Arial"/>
          <w:i/>
        </w:rPr>
        <w:t>.</w:t>
      </w:r>
    </w:p>
    <w:p w14:paraId="215375B3" w14:textId="77777777" w:rsidR="008C56A3" w:rsidRPr="008C56A3" w:rsidRDefault="008C56A3" w:rsidP="00354740">
      <w:pPr>
        <w:pStyle w:val="ListParagraph"/>
        <w:spacing w:after="0" w:line="240" w:lineRule="auto"/>
        <w:rPr>
          <w:rFonts w:ascii="Arial" w:hAnsi="Arial" w:cs="Arial"/>
        </w:rPr>
      </w:pPr>
    </w:p>
    <w:p w14:paraId="6388F476" w14:textId="078AD44E" w:rsidR="00091580" w:rsidRPr="00240295" w:rsidRDefault="008C56A3" w:rsidP="001D7C9F">
      <w:pPr>
        <w:pStyle w:val="ListParagraph"/>
        <w:numPr>
          <w:ilvl w:val="0"/>
          <w:numId w:val="21"/>
        </w:numPr>
        <w:spacing w:after="0" w:line="240" w:lineRule="auto"/>
        <w:contextualSpacing w:val="0"/>
        <w:rPr>
          <w:rFonts w:ascii="Arial" w:hAnsi="Arial" w:cs="Arial"/>
        </w:rPr>
      </w:pPr>
      <w:r w:rsidRPr="008C56A3">
        <w:rPr>
          <w:rFonts w:ascii="Arial" w:hAnsi="Arial" w:cs="Arial"/>
        </w:rPr>
        <w:t>In September C</w:t>
      </w:r>
      <w:r w:rsidR="00331281">
        <w:rPr>
          <w:rFonts w:ascii="Arial" w:hAnsi="Arial" w:cs="Arial"/>
        </w:rPr>
        <w:t>ll</w:t>
      </w:r>
      <w:r w:rsidRPr="008C56A3">
        <w:rPr>
          <w:rFonts w:ascii="Arial" w:hAnsi="Arial" w:cs="Arial"/>
        </w:rPr>
        <w:t>r Jonathan McShane and I attended and chaired sessions at the Annual Public Health England Conference held 12-13 September at Warwick University.</w:t>
      </w:r>
    </w:p>
    <w:p w14:paraId="48446597" w14:textId="77777777" w:rsidR="00091580" w:rsidRPr="00091580" w:rsidRDefault="00091580" w:rsidP="00354740">
      <w:pPr>
        <w:pStyle w:val="ListParagraph"/>
        <w:spacing w:after="0" w:line="240" w:lineRule="auto"/>
        <w:rPr>
          <w:rFonts w:ascii="Arial" w:hAnsi="Arial" w:cs="Arial"/>
        </w:rPr>
      </w:pPr>
    </w:p>
    <w:p w14:paraId="111C4066" w14:textId="2BD2E219" w:rsidR="00240295" w:rsidRDefault="00091580" w:rsidP="00354740">
      <w:pPr>
        <w:pStyle w:val="ListParagraph"/>
        <w:numPr>
          <w:ilvl w:val="0"/>
          <w:numId w:val="21"/>
        </w:numPr>
        <w:spacing w:after="0" w:line="240" w:lineRule="auto"/>
        <w:rPr>
          <w:rFonts w:ascii="Arial" w:hAnsi="Arial" w:cs="Arial"/>
        </w:rPr>
      </w:pPr>
      <w:r w:rsidRPr="00A45BB6">
        <w:rPr>
          <w:rFonts w:ascii="Arial" w:hAnsi="Arial" w:cs="Arial"/>
        </w:rPr>
        <w:t>On 18 September I attended the MH:2K inaugural National Advisory Panel meeting. MH:2K is a youth-led project on mental health, which aims to link decision-makers with young people in their area particularly young people at risk and provide them with young people's perspectives on how to improve local mental health prevention, support and services. After a highly successful pilot in Oldham in 2016/17, the project is planning to expand to four more local areas from September 2017. Panel members provide strategic input on what learning from the project would be nationally useful and the shape of the projects' next phase as it seeks to roll out more widely across England, and potentially also Scotland and Wales.</w:t>
      </w:r>
      <w:r w:rsidRPr="00091580">
        <w:rPr>
          <w:rFonts w:ascii="Arial" w:hAnsi="Arial" w:cs="Arial"/>
        </w:rPr>
        <w:t xml:space="preserve"> </w:t>
      </w:r>
    </w:p>
    <w:p w14:paraId="0327E041" w14:textId="77777777" w:rsidR="00331281" w:rsidRPr="00331281" w:rsidRDefault="00331281" w:rsidP="00354740">
      <w:pPr>
        <w:pStyle w:val="ListParagraph"/>
        <w:spacing w:after="0" w:line="240" w:lineRule="auto"/>
        <w:ind w:left="360"/>
        <w:rPr>
          <w:rFonts w:ascii="Arial" w:hAnsi="Arial" w:cs="Arial"/>
        </w:rPr>
      </w:pPr>
    </w:p>
    <w:p w14:paraId="4A50AFDD" w14:textId="77777777" w:rsidR="00331281" w:rsidRDefault="00331281" w:rsidP="00354740">
      <w:pPr>
        <w:pStyle w:val="ListParagraph"/>
        <w:numPr>
          <w:ilvl w:val="0"/>
          <w:numId w:val="21"/>
        </w:numPr>
        <w:spacing w:after="0" w:line="240" w:lineRule="auto"/>
        <w:rPr>
          <w:rFonts w:ascii="Arial" w:hAnsi="Arial" w:cs="Arial"/>
        </w:rPr>
      </w:pPr>
      <w:r w:rsidRPr="00240295">
        <w:rPr>
          <w:rFonts w:ascii="Arial" w:hAnsi="Arial" w:cs="Arial"/>
        </w:rPr>
        <w:t xml:space="preserve">I know that many of you continue to raise concerns about the threat to withhold the money allocated to councils through the Better Care Fund (BCF). </w:t>
      </w:r>
      <w:r>
        <w:rPr>
          <w:rFonts w:ascii="Arial" w:hAnsi="Arial" w:cs="Arial"/>
        </w:rPr>
        <w:t>Recently</w:t>
      </w:r>
      <w:r w:rsidRPr="00240295">
        <w:rPr>
          <w:rFonts w:ascii="Arial" w:hAnsi="Arial" w:cs="Arial"/>
        </w:rPr>
        <w:t xml:space="preserve"> our Chairman, Lord Porter, and I, met with the Secretary of State for Health Jeremy Hunt where this was on the agenda. In our discussions on your behalf we continue to </w:t>
      </w:r>
      <w:r>
        <w:rPr>
          <w:rFonts w:ascii="Arial" w:hAnsi="Arial" w:cs="Arial"/>
        </w:rPr>
        <w:t>emphasise that the disproportionate focus on delayed transfers of care (DTOC) is counter-productive and does not help support our collective endeavours to prepare for winter</w:t>
      </w:r>
      <w:r w:rsidRPr="00240295">
        <w:rPr>
          <w:rFonts w:ascii="Arial" w:hAnsi="Arial" w:cs="Arial"/>
        </w:rPr>
        <w:t xml:space="preserve">. We are also working to support councils who have not agreed the national </w:t>
      </w:r>
      <w:proofErr w:type="spellStart"/>
      <w:r w:rsidRPr="00240295">
        <w:rPr>
          <w:rFonts w:ascii="Arial" w:hAnsi="Arial" w:cs="Arial"/>
        </w:rPr>
        <w:t>DToC</w:t>
      </w:r>
      <w:proofErr w:type="spellEnd"/>
      <w:r w:rsidRPr="00240295">
        <w:rPr>
          <w:rFonts w:ascii="Arial" w:hAnsi="Arial" w:cs="Arial"/>
        </w:rPr>
        <w:t xml:space="preserve"> targets. I have invited Cabinet members for Health and Social Care and Chairs of Health and Wellbeing Boards to a summit at the National Children and Adult Services Conference to discuss how the LGA can support councils with concerns about BCF. </w:t>
      </w:r>
    </w:p>
    <w:p w14:paraId="7C3E50C2" w14:textId="77777777" w:rsidR="001D7C9F" w:rsidRPr="00354740" w:rsidRDefault="001D7C9F" w:rsidP="00354740">
      <w:pPr>
        <w:spacing w:after="0" w:line="240" w:lineRule="auto"/>
        <w:rPr>
          <w:rFonts w:ascii="Arial" w:hAnsi="Arial" w:cs="Arial"/>
        </w:rPr>
      </w:pPr>
    </w:p>
    <w:p w14:paraId="0F9FA75B" w14:textId="6D2DDA54" w:rsidR="00240295" w:rsidRPr="00354740" w:rsidRDefault="00240295" w:rsidP="00354740">
      <w:pPr>
        <w:pStyle w:val="gdp"/>
        <w:numPr>
          <w:ilvl w:val="0"/>
          <w:numId w:val="21"/>
        </w:numPr>
        <w:spacing w:before="0" w:beforeAutospacing="0" w:after="0" w:afterAutospacing="0"/>
        <w:rPr>
          <w:rFonts w:ascii="Arial" w:hAnsi="Arial" w:cs="Arial"/>
          <w:color w:val="333333"/>
          <w:sz w:val="22"/>
          <w:szCs w:val="22"/>
        </w:rPr>
      </w:pPr>
      <w:r w:rsidRPr="008C56A3">
        <w:rPr>
          <w:rFonts w:ascii="Arial" w:hAnsi="Arial" w:cs="Arial"/>
          <w:sz w:val="22"/>
          <w:szCs w:val="22"/>
        </w:rPr>
        <w:t xml:space="preserve">I attended this year's </w:t>
      </w:r>
      <w:hyperlink r:id="rId11" w:history="1">
        <w:r w:rsidRPr="008C56A3">
          <w:rPr>
            <w:rStyle w:val="Hyperlink"/>
            <w:rFonts w:ascii="Arial" w:hAnsi="Arial" w:cs="Arial"/>
            <w:color w:val="0093D0"/>
            <w:sz w:val="22"/>
            <w:szCs w:val="22"/>
          </w:rPr>
          <w:t>National Children and Adult Services Conference</w:t>
        </w:r>
      </w:hyperlink>
      <w:r w:rsidRPr="008C56A3">
        <w:rPr>
          <w:rFonts w:ascii="Arial" w:hAnsi="Arial" w:cs="Arial"/>
          <w:color w:val="333333"/>
          <w:sz w:val="22"/>
          <w:szCs w:val="22"/>
        </w:rPr>
        <w:t xml:space="preserve"> </w:t>
      </w:r>
      <w:r w:rsidRPr="008C56A3">
        <w:rPr>
          <w:rFonts w:ascii="Arial" w:hAnsi="Arial" w:cs="Arial"/>
          <w:sz w:val="22"/>
          <w:szCs w:val="22"/>
        </w:rPr>
        <w:t xml:space="preserve">on 11-13 October in Bournemouth. The conference provided many opportunities to discuss issues across the </w:t>
      </w:r>
      <w:r w:rsidRPr="00091580">
        <w:rPr>
          <w:rFonts w:ascii="Arial" w:hAnsi="Arial" w:cs="Arial"/>
          <w:sz w:val="22"/>
          <w:szCs w:val="22"/>
        </w:rPr>
        <w:t xml:space="preserve">spectrum of children’s and adults’ services and how to respond locally. Members were encouraged to share their experiences and examples throughout the event. </w:t>
      </w:r>
    </w:p>
    <w:p w14:paraId="2BA177C2" w14:textId="77777777" w:rsidR="001D7C9F" w:rsidRPr="00091580" w:rsidRDefault="001D7C9F" w:rsidP="00354740">
      <w:pPr>
        <w:pStyle w:val="gdp"/>
        <w:spacing w:before="0" w:beforeAutospacing="0" w:after="0" w:afterAutospacing="0"/>
        <w:ind w:left="360"/>
        <w:rPr>
          <w:rFonts w:ascii="Arial" w:hAnsi="Arial" w:cs="Arial"/>
          <w:color w:val="333333"/>
          <w:sz w:val="22"/>
          <w:szCs w:val="22"/>
        </w:rPr>
      </w:pPr>
    </w:p>
    <w:p w14:paraId="057F782D" w14:textId="77777777" w:rsidR="008C56A3" w:rsidRPr="006B57EC" w:rsidRDefault="008C56A3" w:rsidP="001D7C9F">
      <w:pPr>
        <w:pStyle w:val="LGAItemNoHeading"/>
        <w:spacing w:before="0" w:after="0" w:line="240" w:lineRule="auto"/>
        <w:outlineLvl w:val="0"/>
        <w:rPr>
          <w:rFonts w:ascii="Arial" w:hAnsi="Arial" w:cs="Arial"/>
          <w:sz w:val="22"/>
          <w:szCs w:val="22"/>
        </w:rPr>
      </w:pPr>
      <w:r w:rsidRPr="006B57EC">
        <w:rPr>
          <w:rFonts w:ascii="Arial" w:hAnsi="Arial" w:cs="Arial"/>
          <w:sz w:val="22"/>
          <w:szCs w:val="22"/>
        </w:rPr>
        <w:t>Lead Members visit to Greater Manchester</w:t>
      </w:r>
    </w:p>
    <w:p w14:paraId="0632081B" w14:textId="77777777" w:rsidR="008C56A3" w:rsidRDefault="008C56A3">
      <w:pPr>
        <w:pStyle w:val="LGAItemNoHeading"/>
        <w:spacing w:before="0" w:after="0" w:line="240" w:lineRule="auto"/>
        <w:outlineLvl w:val="0"/>
        <w:rPr>
          <w:rFonts w:ascii="Arial" w:hAnsi="Arial" w:cs="Arial"/>
          <w:sz w:val="28"/>
          <w:szCs w:val="28"/>
        </w:rPr>
      </w:pPr>
    </w:p>
    <w:p w14:paraId="486D984C" w14:textId="126F5551" w:rsidR="008C56A3" w:rsidRDefault="008C56A3">
      <w:pPr>
        <w:pStyle w:val="ListParagraph"/>
        <w:numPr>
          <w:ilvl w:val="0"/>
          <w:numId w:val="21"/>
        </w:numPr>
        <w:spacing w:after="0" w:line="240" w:lineRule="auto"/>
        <w:contextualSpacing w:val="0"/>
        <w:rPr>
          <w:rFonts w:ascii="Arial" w:hAnsi="Arial" w:cs="Arial"/>
        </w:rPr>
      </w:pPr>
      <w:r>
        <w:rPr>
          <w:rFonts w:ascii="Arial" w:hAnsi="Arial" w:cs="Arial"/>
        </w:rPr>
        <w:t>On 31 July I</w:t>
      </w:r>
      <w:r w:rsidRPr="006B57EC">
        <w:rPr>
          <w:rFonts w:ascii="Arial" w:hAnsi="Arial" w:cs="Arial"/>
        </w:rPr>
        <w:t xml:space="preserve"> visited The Greater Manchester Health and Social Care Partnership</w:t>
      </w:r>
      <w:r>
        <w:rPr>
          <w:rFonts w:ascii="Arial" w:hAnsi="Arial" w:cs="Arial"/>
        </w:rPr>
        <w:t xml:space="preserve"> with Lead Members of the Community Wellbeing Board</w:t>
      </w:r>
      <w:r w:rsidRPr="006B57EC">
        <w:rPr>
          <w:rFonts w:ascii="Arial" w:hAnsi="Arial" w:cs="Arial"/>
        </w:rPr>
        <w:t xml:space="preserve">. Members heard from senior figures including Jon Rouse, </w:t>
      </w:r>
      <w:r w:rsidRPr="006B57EC">
        <w:rPr>
          <w:rFonts w:ascii="Arial" w:hAnsi="Arial" w:cs="Arial"/>
          <w:lang w:val="en"/>
        </w:rPr>
        <w:t xml:space="preserve">Chief Officer of the Greater Manchester Health and Social Care Partnership, </w:t>
      </w:r>
      <w:r w:rsidRPr="006B57EC">
        <w:rPr>
          <w:rFonts w:ascii="Arial" w:hAnsi="Arial" w:cs="Arial"/>
        </w:rPr>
        <w:t xml:space="preserve">and Lord Peter Smith, Wigan Council leader, as well as Greater Manchester leads for finance, primary care, social care and public health. </w:t>
      </w:r>
    </w:p>
    <w:p w14:paraId="5428C22A" w14:textId="77777777" w:rsidR="008C56A3" w:rsidRPr="006B57EC" w:rsidRDefault="008C56A3">
      <w:pPr>
        <w:pStyle w:val="ListParagraph"/>
        <w:spacing w:after="0" w:line="240" w:lineRule="auto"/>
        <w:ind w:left="360"/>
        <w:contextualSpacing w:val="0"/>
        <w:rPr>
          <w:rFonts w:ascii="Arial" w:hAnsi="Arial" w:cs="Arial"/>
        </w:rPr>
      </w:pPr>
    </w:p>
    <w:p w14:paraId="248EDF7A" w14:textId="765682F6" w:rsidR="008C56A3" w:rsidRDefault="008C56A3">
      <w:pPr>
        <w:pStyle w:val="ListParagraph"/>
        <w:numPr>
          <w:ilvl w:val="0"/>
          <w:numId w:val="21"/>
        </w:numPr>
        <w:spacing w:after="0" w:line="240" w:lineRule="auto"/>
        <w:contextualSpacing w:val="0"/>
        <w:rPr>
          <w:rFonts w:ascii="Arial" w:hAnsi="Arial" w:cs="Arial"/>
        </w:rPr>
      </w:pPr>
      <w:r w:rsidRPr="006B57EC">
        <w:rPr>
          <w:rFonts w:ascii="Arial" w:hAnsi="Arial" w:cs="Arial"/>
        </w:rPr>
        <w:t xml:space="preserve">Themes from the day included the importance and benefit of place-based leadership and accountability in forging a relationship of equals with local health partners. Key points of learning included the significance of a mature political dialogue, of a dispersed leadership model to encourage widespread ownership, and of honing the partnership’s priorities to bring a shared focus to developments. Greater Manchester colleagues stressed the value of transparency and communications with the public as well as stakeholders. </w:t>
      </w:r>
    </w:p>
    <w:p w14:paraId="6FEB16D1" w14:textId="77777777" w:rsidR="008C56A3" w:rsidRPr="008C56A3" w:rsidRDefault="008C56A3">
      <w:pPr>
        <w:pStyle w:val="ListParagraph"/>
        <w:spacing w:after="0" w:line="240" w:lineRule="auto"/>
        <w:ind w:left="360"/>
        <w:contextualSpacing w:val="0"/>
        <w:rPr>
          <w:rFonts w:ascii="Arial" w:hAnsi="Arial" w:cs="Arial"/>
        </w:rPr>
      </w:pPr>
    </w:p>
    <w:p w14:paraId="1E732A4D" w14:textId="532556AC" w:rsidR="008C56A3" w:rsidRDefault="008C56A3">
      <w:pPr>
        <w:pStyle w:val="ListParagraph"/>
        <w:numPr>
          <w:ilvl w:val="0"/>
          <w:numId w:val="21"/>
        </w:numPr>
        <w:spacing w:after="0" w:line="240" w:lineRule="auto"/>
        <w:contextualSpacing w:val="0"/>
        <w:rPr>
          <w:rFonts w:ascii="Arial" w:hAnsi="Arial" w:cs="Arial"/>
        </w:rPr>
      </w:pPr>
      <w:r w:rsidRPr="006B57EC">
        <w:rPr>
          <w:rFonts w:ascii="Arial" w:hAnsi="Arial" w:cs="Arial"/>
        </w:rPr>
        <w:t>Lead members</w:t>
      </w:r>
      <w:r>
        <w:rPr>
          <w:rFonts w:ascii="Arial" w:hAnsi="Arial" w:cs="Arial"/>
        </w:rPr>
        <w:t xml:space="preserve"> and I</w:t>
      </w:r>
      <w:r w:rsidRPr="006B57EC">
        <w:rPr>
          <w:rFonts w:ascii="Arial" w:hAnsi="Arial" w:cs="Arial"/>
        </w:rPr>
        <w:t xml:space="preserve"> heard about the partnership’s transformation fund, which is encouraging place-based behaviours and is enabling the development of a financial model from the bottom-up based on local partners’ agreements and plans. They heard also about the challenges inherent in transforming adult social care and primary care within constrained finances and increasing demand, as well as of the challenges and success in the partnership’s strategies around mental health and population health.</w:t>
      </w:r>
    </w:p>
    <w:p w14:paraId="38BD67C7" w14:textId="77777777" w:rsidR="008C56A3" w:rsidRDefault="008C56A3">
      <w:pPr>
        <w:spacing w:after="0" w:line="240" w:lineRule="auto"/>
        <w:rPr>
          <w:rFonts w:ascii="Arial" w:hAnsi="Arial" w:cs="Arial"/>
        </w:rPr>
      </w:pPr>
    </w:p>
    <w:p w14:paraId="5062EF2E" w14:textId="77777777" w:rsidR="00305D8D" w:rsidRDefault="00305D8D">
      <w:pPr>
        <w:spacing w:after="0" w:line="240" w:lineRule="auto"/>
        <w:rPr>
          <w:rFonts w:ascii="Arial" w:hAnsi="Arial" w:cs="Arial"/>
        </w:rPr>
      </w:pPr>
      <w:bookmarkStart w:id="0" w:name="_GoBack"/>
      <w:bookmarkEnd w:id="0"/>
    </w:p>
    <w:p w14:paraId="04E9D23D" w14:textId="77777777" w:rsidR="009B1D61" w:rsidRDefault="009B1D61">
      <w:pPr>
        <w:spacing w:after="0" w:line="240" w:lineRule="auto"/>
        <w:rPr>
          <w:rFonts w:ascii="Arial" w:hAnsi="Arial" w:cs="Arial"/>
          <w:b/>
          <w:bCs/>
        </w:rPr>
      </w:pPr>
      <w:r>
        <w:rPr>
          <w:rFonts w:ascii="Arial" w:hAnsi="Arial" w:cs="Arial"/>
          <w:b/>
          <w:bCs/>
        </w:rPr>
        <w:lastRenderedPageBreak/>
        <w:t>Publications</w:t>
      </w:r>
    </w:p>
    <w:p w14:paraId="193320AA" w14:textId="77777777" w:rsidR="009B1D61" w:rsidRDefault="009B1D61">
      <w:pPr>
        <w:spacing w:after="0" w:line="240" w:lineRule="auto"/>
        <w:rPr>
          <w:rFonts w:ascii="Arial" w:hAnsi="Arial" w:cs="Arial"/>
          <w:b/>
          <w:bCs/>
        </w:rPr>
      </w:pPr>
    </w:p>
    <w:p w14:paraId="5978DD91" w14:textId="1B38F433" w:rsidR="009B1D61" w:rsidRDefault="009B1D61" w:rsidP="00354740">
      <w:pPr>
        <w:pStyle w:val="ListParagraph"/>
        <w:numPr>
          <w:ilvl w:val="0"/>
          <w:numId w:val="21"/>
        </w:numPr>
        <w:spacing w:after="0" w:line="240" w:lineRule="auto"/>
        <w:rPr>
          <w:rFonts w:ascii="Arial" w:hAnsi="Arial" w:cs="Arial"/>
        </w:rPr>
      </w:pPr>
      <w:r w:rsidRPr="00674C82">
        <w:rPr>
          <w:rFonts w:ascii="Arial" w:hAnsi="Arial" w:cs="Arial"/>
        </w:rPr>
        <w:t>Cllr Martin Tett</w:t>
      </w:r>
      <w:r w:rsidR="00DA6D4D">
        <w:rPr>
          <w:rFonts w:ascii="Arial" w:hAnsi="Arial" w:cs="Arial"/>
        </w:rPr>
        <w:t xml:space="preserve"> and I jointly launched</w:t>
      </w:r>
      <w:r w:rsidRPr="00674C82">
        <w:rPr>
          <w:rFonts w:ascii="Arial" w:hAnsi="Arial" w:cs="Arial"/>
        </w:rPr>
        <w:t xml:space="preserve"> a </w:t>
      </w:r>
      <w:hyperlink r:id="rId12" w:history="1">
        <w:r w:rsidRPr="00674C82">
          <w:rPr>
            <w:rStyle w:val="Hyperlink"/>
            <w:rFonts w:ascii="Arial" w:hAnsi="Arial" w:cs="Arial"/>
          </w:rPr>
          <w:t>report and supporting resources</w:t>
        </w:r>
      </w:hyperlink>
      <w:r w:rsidRPr="00674C82">
        <w:rPr>
          <w:rFonts w:ascii="Arial" w:hAnsi="Arial" w:cs="Arial"/>
        </w:rPr>
        <w:t xml:space="preserve"> supporting councils to plan and deliver homes meeting the needs of our ageing population, and to integrate housing into health and social care provision. We worked with 10 councils to understand their different strategies and gained significant press attention. Over 90 delegates attended the launch event.</w:t>
      </w:r>
    </w:p>
    <w:p w14:paraId="7C45BC04" w14:textId="77777777" w:rsidR="00674C82" w:rsidRPr="00674C82" w:rsidRDefault="00674C82" w:rsidP="00354740">
      <w:pPr>
        <w:pStyle w:val="ListParagraph"/>
        <w:spacing w:after="0" w:line="240" w:lineRule="auto"/>
        <w:ind w:left="360"/>
        <w:rPr>
          <w:rFonts w:ascii="Arial" w:hAnsi="Arial" w:cs="Arial"/>
        </w:rPr>
      </w:pPr>
    </w:p>
    <w:p w14:paraId="30BE2217" w14:textId="14FE839A" w:rsidR="009B1D61" w:rsidRDefault="00DA6D4D" w:rsidP="001D7C9F">
      <w:pPr>
        <w:pStyle w:val="ListParagraph"/>
        <w:numPr>
          <w:ilvl w:val="0"/>
          <w:numId w:val="21"/>
        </w:numPr>
        <w:spacing w:after="0" w:line="240" w:lineRule="auto"/>
        <w:rPr>
          <w:rFonts w:ascii="Arial" w:hAnsi="Arial" w:cs="Arial"/>
        </w:rPr>
      </w:pPr>
      <w:r>
        <w:rPr>
          <w:rFonts w:ascii="Arial" w:hAnsi="Arial" w:cs="Arial"/>
        </w:rPr>
        <w:t xml:space="preserve">I </w:t>
      </w:r>
      <w:r w:rsidR="00674C82" w:rsidRPr="00674C82">
        <w:rPr>
          <w:rFonts w:ascii="Arial" w:hAnsi="Arial" w:cs="Arial"/>
        </w:rPr>
        <w:t xml:space="preserve">launched a new </w:t>
      </w:r>
      <w:hyperlink r:id="rId13" w:history="1">
        <w:r w:rsidR="00674C82" w:rsidRPr="00DA6D4D">
          <w:rPr>
            <w:rStyle w:val="Hyperlink"/>
            <w:rFonts w:ascii="Arial" w:hAnsi="Arial" w:cs="Arial"/>
          </w:rPr>
          <w:t>prospectus</w:t>
        </w:r>
      </w:hyperlink>
      <w:r w:rsidR="00674C82" w:rsidRPr="00674C82">
        <w:rPr>
          <w:rFonts w:ascii="Arial" w:hAnsi="Arial" w:cs="Arial"/>
        </w:rPr>
        <w:t xml:space="preserve"> on delivering sector-led improvement activity in 2017/18 for public health, prevention, and early intervention through the care and health improvement programme funded by the Department of Health with our partners at Public Health England and the Association for Directors of Public Health.</w:t>
      </w:r>
      <w:r w:rsidR="00674C82" w:rsidRPr="00674C82">
        <w:t xml:space="preserve"> </w:t>
      </w:r>
    </w:p>
    <w:p w14:paraId="4F4F58A5" w14:textId="77777777" w:rsidR="00D20402" w:rsidRPr="00D20402" w:rsidRDefault="00D20402" w:rsidP="00354740">
      <w:pPr>
        <w:pStyle w:val="ListParagraph"/>
        <w:spacing w:after="0" w:line="240" w:lineRule="auto"/>
        <w:rPr>
          <w:rFonts w:ascii="Arial" w:hAnsi="Arial" w:cs="Arial"/>
        </w:rPr>
      </w:pPr>
    </w:p>
    <w:p w14:paraId="6874D3D8" w14:textId="7CEA5CA4" w:rsidR="00D20402" w:rsidRDefault="00D20402" w:rsidP="001D7C9F">
      <w:pPr>
        <w:pStyle w:val="ListParagraph"/>
        <w:numPr>
          <w:ilvl w:val="0"/>
          <w:numId w:val="21"/>
        </w:numPr>
        <w:spacing w:after="0" w:line="240" w:lineRule="auto"/>
        <w:rPr>
          <w:rFonts w:ascii="Arial" w:hAnsi="Arial" w:cs="Arial"/>
        </w:rPr>
      </w:pPr>
      <w:r w:rsidRPr="00DA6D4D">
        <w:rPr>
          <w:rFonts w:ascii="Arial" w:hAnsi="Arial" w:cs="Arial"/>
        </w:rPr>
        <w:t>Cllr Martin Tett</w:t>
      </w:r>
      <w:r w:rsidR="00DA6D4D" w:rsidRPr="00DA6D4D">
        <w:rPr>
          <w:rFonts w:ascii="Arial" w:hAnsi="Arial" w:cs="Arial"/>
        </w:rPr>
        <w:t xml:space="preserve"> and I jointly launched</w:t>
      </w:r>
      <w:r w:rsidRPr="00DA6D4D">
        <w:rPr>
          <w:rFonts w:ascii="Arial" w:hAnsi="Arial" w:cs="Arial"/>
        </w:rPr>
        <w:t xml:space="preserve"> a </w:t>
      </w:r>
      <w:hyperlink r:id="rId14" w:history="1">
        <w:r w:rsidRPr="00DA6D4D">
          <w:rPr>
            <w:rStyle w:val="Hyperlink"/>
            <w:rFonts w:ascii="Arial" w:hAnsi="Arial" w:cs="Arial"/>
          </w:rPr>
          <w:t>briefing</w:t>
        </w:r>
      </w:hyperlink>
      <w:r w:rsidRPr="00DA6D4D">
        <w:rPr>
          <w:rFonts w:ascii="Arial" w:hAnsi="Arial" w:cs="Arial"/>
        </w:rPr>
        <w:t xml:space="preserve"> to support local authorities in protecting and improving their population’s health and wellbeing, and reducing health inequalities, by tackling homelessness and its causes. </w:t>
      </w:r>
    </w:p>
    <w:p w14:paraId="253BA9B5" w14:textId="77777777" w:rsidR="00DA6D4D" w:rsidRPr="00DA6D4D" w:rsidRDefault="00DA6D4D">
      <w:pPr>
        <w:spacing w:after="0" w:line="240" w:lineRule="auto"/>
        <w:rPr>
          <w:rFonts w:ascii="Arial" w:hAnsi="Arial" w:cs="Arial"/>
        </w:rPr>
      </w:pPr>
    </w:p>
    <w:p w14:paraId="62600183" w14:textId="4492993B" w:rsidR="00D20402" w:rsidRDefault="00D20402">
      <w:pPr>
        <w:pStyle w:val="ListParagraph"/>
        <w:numPr>
          <w:ilvl w:val="0"/>
          <w:numId w:val="21"/>
        </w:numPr>
        <w:spacing w:after="0" w:line="240" w:lineRule="auto"/>
        <w:rPr>
          <w:rFonts w:ascii="Arial" w:hAnsi="Arial" w:cs="Arial"/>
        </w:rPr>
      </w:pPr>
      <w:r>
        <w:rPr>
          <w:rFonts w:ascii="Arial" w:hAnsi="Arial" w:cs="Arial"/>
        </w:rPr>
        <w:t xml:space="preserve">Cllr Richard Watts </w:t>
      </w:r>
      <w:r w:rsidR="00DA6D4D">
        <w:rPr>
          <w:rFonts w:ascii="Arial" w:hAnsi="Arial" w:cs="Arial"/>
        </w:rPr>
        <w:t xml:space="preserve">and I jointly launched </w:t>
      </w:r>
      <w:r>
        <w:rPr>
          <w:rFonts w:ascii="Arial" w:hAnsi="Arial" w:cs="Arial"/>
        </w:rPr>
        <w:t>a</w:t>
      </w:r>
      <w:hyperlink r:id="rId15" w:history="1">
        <w:r w:rsidRPr="00DA6D4D">
          <w:rPr>
            <w:rStyle w:val="Hyperlink"/>
            <w:rFonts w:ascii="Arial" w:hAnsi="Arial" w:cs="Arial"/>
          </w:rPr>
          <w:t xml:space="preserve"> report</w:t>
        </w:r>
      </w:hyperlink>
      <w:r w:rsidRPr="00D20402">
        <w:rPr>
          <w:rFonts w:ascii="Arial" w:hAnsi="Arial" w:cs="Arial"/>
        </w:rPr>
        <w:t xml:space="preserve"> showcas</w:t>
      </w:r>
      <w:r>
        <w:rPr>
          <w:rFonts w:ascii="Arial" w:hAnsi="Arial" w:cs="Arial"/>
        </w:rPr>
        <w:t>ing</w:t>
      </w:r>
      <w:r w:rsidRPr="00D20402">
        <w:rPr>
          <w:rFonts w:ascii="Arial" w:hAnsi="Arial" w:cs="Arial"/>
        </w:rPr>
        <w:t xml:space="preserve"> different approaches to supporting the health of young people. Whilst the approach and focus of the work in local areas varies, each case study provides an opportunity to reflect on what made the initiative a success and how we might use this learning in our own areas</w:t>
      </w:r>
      <w:r>
        <w:rPr>
          <w:rFonts w:ascii="Arial" w:hAnsi="Arial" w:cs="Arial"/>
        </w:rPr>
        <w:t xml:space="preserve">. </w:t>
      </w:r>
    </w:p>
    <w:p w14:paraId="7202093E" w14:textId="77777777" w:rsidR="00D20402" w:rsidRPr="00D20402" w:rsidRDefault="00D20402" w:rsidP="00354740">
      <w:pPr>
        <w:pStyle w:val="ListParagraph"/>
        <w:spacing w:after="0" w:line="240" w:lineRule="auto"/>
        <w:rPr>
          <w:rFonts w:ascii="Arial" w:hAnsi="Arial" w:cs="Arial"/>
        </w:rPr>
      </w:pPr>
    </w:p>
    <w:p w14:paraId="0448C682" w14:textId="2622E725" w:rsidR="00D20402" w:rsidRPr="00674C82" w:rsidRDefault="00D20402" w:rsidP="001D7C9F">
      <w:pPr>
        <w:pStyle w:val="ListParagraph"/>
        <w:numPr>
          <w:ilvl w:val="0"/>
          <w:numId w:val="21"/>
        </w:numPr>
        <w:spacing w:after="0" w:line="240" w:lineRule="auto"/>
        <w:rPr>
          <w:rFonts w:ascii="Arial" w:hAnsi="Arial" w:cs="Arial"/>
        </w:rPr>
      </w:pPr>
      <w:r>
        <w:rPr>
          <w:rFonts w:ascii="Arial" w:hAnsi="Arial" w:cs="Arial"/>
        </w:rPr>
        <w:t>I launched the publication of a report on preventing drug related deaths</w:t>
      </w:r>
      <w:r w:rsidRPr="00D20402">
        <w:rPr>
          <w:rFonts w:ascii="Arial" w:hAnsi="Arial" w:cs="Arial"/>
        </w:rPr>
        <w:t>. Public health budgets are being increasingly stretched. But there are plenty of examples of councils which are succeeding – and you can read about some of them in this publication.</w:t>
      </w:r>
      <w:r>
        <w:rPr>
          <w:rFonts w:ascii="Arial" w:hAnsi="Arial" w:cs="Arial"/>
        </w:rPr>
        <w:t xml:space="preserve"> This report can be found linked </w:t>
      </w:r>
      <w:hyperlink r:id="rId16" w:history="1">
        <w:r w:rsidRPr="00D20402">
          <w:rPr>
            <w:rStyle w:val="Hyperlink"/>
            <w:rFonts w:ascii="Arial" w:hAnsi="Arial" w:cs="Arial"/>
          </w:rPr>
          <w:t>here</w:t>
        </w:r>
      </w:hyperlink>
      <w:r>
        <w:rPr>
          <w:rFonts w:ascii="Arial" w:hAnsi="Arial" w:cs="Arial"/>
        </w:rPr>
        <w:t>.</w:t>
      </w:r>
    </w:p>
    <w:p w14:paraId="4E49206A" w14:textId="77777777" w:rsidR="008C56A3" w:rsidRPr="00691BD5" w:rsidRDefault="008C56A3" w:rsidP="00E13B2B">
      <w:pPr>
        <w:spacing w:after="0" w:line="240" w:lineRule="auto"/>
        <w:rPr>
          <w:rFonts w:ascii="Arial" w:hAnsi="Arial" w:cs="Arial"/>
          <w:b/>
        </w:rPr>
      </w:pPr>
    </w:p>
    <w:p w14:paraId="15848A02" w14:textId="18F4B254" w:rsidR="00F502C2" w:rsidRPr="00075F56" w:rsidRDefault="00F502C2" w:rsidP="00D20402">
      <w:pPr>
        <w:pStyle w:val="NoSpacing"/>
        <w:rPr>
          <w:rFonts w:ascii="Arial" w:hAnsi="Arial" w:cs="Arial"/>
        </w:rPr>
      </w:pPr>
    </w:p>
    <w:tbl>
      <w:tblPr>
        <w:tblW w:w="0" w:type="auto"/>
        <w:tblInd w:w="855" w:type="dxa"/>
        <w:tblLayout w:type="fixed"/>
        <w:tblLook w:val="0000" w:firstRow="0" w:lastRow="0" w:firstColumn="0" w:lastColumn="0" w:noHBand="0" w:noVBand="0"/>
      </w:tblPr>
      <w:tblGrid>
        <w:gridCol w:w="3174"/>
        <w:gridCol w:w="4193"/>
      </w:tblGrid>
      <w:tr w:rsidR="0047646A" w:rsidRPr="00C723BD" w14:paraId="639B96B9" w14:textId="77777777" w:rsidTr="003567AD">
        <w:trPr>
          <w:trHeight w:val="341"/>
        </w:trPr>
        <w:tc>
          <w:tcPr>
            <w:tcW w:w="3174" w:type="dxa"/>
          </w:tcPr>
          <w:p w14:paraId="12DE14CB" w14:textId="77777777" w:rsidR="00075F56" w:rsidRDefault="00075F56" w:rsidP="00F02F60">
            <w:pPr>
              <w:autoSpaceDE w:val="0"/>
              <w:autoSpaceDN w:val="0"/>
              <w:adjustRightInd w:val="0"/>
              <w:spacing w:after="0" w:line="240" w:lineRule="auto"/>
              <w:rPr>
                <w:rFonts w:ascii="Arial" w:hAnsi="Arial" w:cs="Arial"/>
                <w:b/>
                <w:bCs/>
                <w:color w:val="000000"/>
              </w:rPr>
            </w:pPr>
          </w:p>
          <w:p w14:paraId="639B96B6" w14:textId="7AFB9817" w:rsidR="0047646A" w:rsidRPr="00C723BD" w:rsidRDefault="0083372F" w:rsidP="00F02F60">
            <w:pPr>
              <w:autoSpaceDE w:val="0"/>
              <w:autoSpaceDN w:val="0"/>
              <w:adjustRightInd w:val="0"/>
              <w:spacing w:after="0" w:line="240" w:lineRule="auto"/>
              <w:rPr>
                <w:rFonts w:ascii="Arial" w:hAnsi="Arial" w:cs="Arial"/>
                <w:color w:val="000000"/>
              </w:rPr>
            </w:pPr>
            <w:r w:rsidRPr="00C723BD">
              <w:rPr>
                <w:rFonts w:ascii="Arial" w:hAnsi="Arial" w:cs="Arial"/>
                <w:b/>
                <w:bCs/>
                <w:color w:val="000000"/>
              </w:rPr>
              <w:t>C</w:t>
            </w:r>
            <w:r w:rsidR="0047646A" w:rsidRPr="00C723BD">
              <w:rPr>
                <w:rFonts w:ascii="Arial" w:hAnsi="Arial" w:cs="Arial"/>
                <w:b/>
                <w:bCs/>
                <w:color w:val="000000"/>
              </w:rPr>
              <w:t xml:space="preserve">ontact officer: </w:t>
            </w:r>
          </w:p>
        </w:tc>
        <w:tc>
          <w:tcPr>
            <w:tcW w:w="4193" w:type="dxa"/>
          </w:tcPr>
          <w:p w14:paraId="158DC7CF" w14:textId="77777777" w:rsidR="00075F56" w:rsidRDefault="00075F56" w:rsidP="0093308E">
            <w:pPr>
              <w:autoSpaceDE w:val="0"/>
              <w:autoSpaceDN w:val="0"/>
              <w:adjustRightInd w:val="0"/>
              <w:spacing w:after="0" w:line="240" w:lineRule="auto"/>
              <w:rPr>
                <w:rFonts w:ascii="Arial" w:hAnsi="Arial" w:cs="Arial"/>
                <w:color w:val="000000"/>
              </w:rPr>
            </w:pPr>
          </w:p>
          <w:p w14:paraId="639B96B8" w14:textId="7B3714C1" w:rsidR="0047646A" w:rsidRPr="00C723BD" w:rsidRDefault="0093308E" w:rsidP="0093308E">
            <w:pPr>
              <w:autoSpaceDE w:val="0"/>
              <w:autoSpaceDN w:val="0"/>
              <w:adjustRightInd w:val="0"/>
              <w:spacing w:after="0" w:line="240" w:lineRule="auto"/>
              <w:rPr>
                <w:rFonts w:ascii="Arial" w:hAnsi="Arial" w:cs="Arial"/>
                <w:color w:val="000000"/>
              </w:rPr>
            </w:pPr>
            <w:r>
              <w:rPr>
                <w:rFonts w:ascii="Arial" w:hAnsi="Arial" w:cs="Arial"/>
                <w:color w:val="000000"/>
              </w:rPr>
              <w:t>Mark Norris</w:t>
            </w:r>
          </w:p>
        </w:tc>
      </w:tr>
      <w:tr w:rsidR="0047646A" w:rsidRPr="00C723BD" w14:paraId="639B96BC" w14:textId="77777777" w:rsidTr="003567AD">
        <w:trPr>
          <w:trHeight w:val="131"/>
        </w:trPr>
        <w:tc>
          <w:tcPr>
            <w:tcW w:w="3174" w:type="dxa"/>
          </w:tcPr>
          <w:p w14:paraId="639B96BA" w14:textId="49C15E36" w:rsidR="0047646A" w:rsidRPr="00075F56" w:rsidRDefault="0047646A" w:rsidP="0079142D">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4193" w:type="dxa"/>
          </w:tcPr>
          <w:p w14:paraId="639B96BB" w14:textId="2E5958F6" w:rsidR="0047646A" w:rsidRPr="00C723BD" w:rsidRDefault="0093308E" w:rsidP="0079142D">
            <w:pPr>
              <w:autoSpaceDE w:val="0"/>
              <w:autoSpaceDN w:val="0"/>
              <w:adjustRightInd w:val="0"/>
              <w:spacing w:before="120" w:after="0" w:line="240" w:lineRule="auto"/>
              <w:rPr>
                <w:rFonts w:ascii="Arial" w:hAnsi="Arial" w:cs="Arial"/>
                <w:color w:val="000000"/>
              </w:rPr>
            </w:pPr>
            <w:r>
              <w:rPr>
                <w:rFonts w:ascii="Arial" w:hAnsi="Arial" w:cs="Arial"/>
                <w:color w:val="000000"/>
              </w:rPr>
              <w:t>Principle Policy Adviser</w:t>
            </w:r>
          </w:p>
        </w:tc>
      </w:tr>
      <w:tr w:rsidR="0047646A" w:rsidRPr="00C723BD" w14:paraId="639B96BF" w14:textId="77777777" w:rsidTr="003567AD">
        <w:trPr>
          <w:trHeight w:val="131"/>
        </w:trPr>
        <w:tc>
          <w:tcPr>
            <w:tcW w:w="3174" w:type="dxa"/>
          </w:tcPr>
          <w:p w14:paraId="639B96BD"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4193" w:type="dxa"/>
          </w:tcPr>
          <w:p w14:paraId="639B96BE" w14:textId="2EBAB954" w:rsidR="0047646A" w:rsidRPr="00C723BD" w:rsidRDefault="00CE4614" w:rsidP="0079142D">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sidR="0093308E">
              <w:rPr>
                <w:rFonts w:ascii="Arial" w:hAnsi="Arial" w:cs="Arial"/>
                <w:color w:val="000000"/>
              </w:rPr>
              <w:t>664 3241</w:t>
            </w:r>
          </w:p>
        </w:tc>
      </w:tr>
      <w:tr w:rsidR="0047646A" w:rsidRPr="00C723BD" w14:paraId="639B96C2" w14:textId="77777777" w:rsidTr="003567AD">
        <w:trPr>
          <w:trHeight w:val="131"/>
        </w:trPr>
        <w:tc>
          <w:tcPr>
            <w:tcW w:w="3174" w:type="dxa"/>
          </w:tcPr>
          <w:p w14:paraId="639B96C0"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4193" w:type="dxa"/>
          </w:tcPr>
          <w:p w14:paraId="639B96C1" w14:textId="3FB6172C" w:rsidR="0047646A" w:rsidRPr="00C723BD" w:rsidRDefault="00305D8D" w:rsidP="0079142D">
            <w:pPr>
              <w:autoSpaceDE w:val="0"/>
              <w:autoSpaceDN w:val="0"/>
              <w:adjustRightInd w:val="0"/>
              <w:spacing w:before="120" w:after="0" w:line="240" w:lineRule="auto"/>
              <w:rPr>
                <w:rFonts w:ascii="Arial" w:hAnsi="Arial" w:cs="Arial"/>
                <w:color w:val="000000"/>
              </w:rPr>
            </w:pPr>
            <w:hyperlink r:id="rId17" w:history="1">
              <w:r w:rsidR="0093308E" w:rsidRPr="0045081D">
                <w:rPr>
                  <w:rStyle w:val="Hyperlink"/>
                  <w:rFonts w:ascii="Arial" w:hAnsi="Arial" w:cs="Arial"/>
                </w:rPr>
                <w:t>mark.norris@local.gov.uk</w:t>
              </w:r>
            </w:hyperlink>
            <w:r w:rsidR="0079142D" w:rsidRPr="00C723BD">
              <w:rPr>
                <w:rFonts w:ascii="Arial" w:hAnsi="Arial" w:cs="Arial"/>
                <w:color w:val="000000"/>
              </w:rPr>
              <w:t xml:space="preserve"> </w:t>
            </w:r>
            <w:r w:rsidR="0047646A" w:rsidRPr="00C723BD">
              <w:rPr>
                <w:rFonts w:ascii="Arial" w:hAnsi="Arial" w:cs="Arial"/>
                <w:color w:val="000000"/>
              </w:rPr>
              <w:t xml:space="preserve"> </w:t>
            </w:r>
          </w:p>
        </w:tc>
      </w:tr>
    </w:tbl>
    <w:p w14:paraId="639B96C3" w14:textId="77777777" w:rsidR="00045988" w:rsidRPr="00C723BD" w:rsidRDefault="00045988" w:rsidP="004F357B">
      <w:pPr>
        <w:spacing w:line="240" w:lineRule="auto"/>
        <w:rPr>
          <w:rFonts w:ascii="Arial" w:hAnsi="Arial" w:cs="Arial"/>
        </w:rPr>
      </w:pPr>
    </w:p>
    <w:sectPr w:rsidR="00045988" w:rsidRPr="00C723BD" w:rsidSect="00305D8D">
      <w:headerReference w:type="default" r:id="rId18"/>
      <w:pgSz w:w="11906" w:h="16838"/>
      <w:pgMar w:top="567" w:right="1134" w:bottom="1418"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4698" w14:textId="77777777" w:rsidR="00674C82" w:rsidRDefault="00674C82" w:rsidP="0047646A">
      <w:pPr>
        <w:spacing w:after="0" w:line="240" w:lineRule="auto"/>
      </w:pPr>
      <w:r>
        <w:separator/>
      </w:r>
    </w:p>
  </w:endnote>
  <w:endnote w:type="continuationSeparator" w:id="0">
    <w:p w14:paraId="589880D9" w14:textId="77777777" w:rsidR="00674C82" w:rsidRDefault="00674C82"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Vrinda"/>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7578" w14:textId="77777777" w:rsidR="00674C82" w:rsidRDefault="00674C82" w:rsidP="0047646A">
      <w:pPr>
        <w:spacing w:after="0" w:line="240" w:lineRule="auto"/>
      </w:pPr>
      <w:r>
        <w:separator/>
      </w:r>
    </w:p>
  </w:footnote>
  <w:footnote w:type="continuationSeparator" w:id="0">
    <w:p w14:paraId="1CBDDA68" w14:textId="77777777" w:rsidR="00674C82" w:rsidRDefault="00674C82"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674C82" w14:paraId="639B96CB" w14:textId="77777777" w:rsidTr="0083372F">
      <w:trPr>
        <w:trHeight w:val="142"/>
      </w:trPr>
      <w:tc>
        <w:tcPr>
          <w:tcW w:w="5778" w:type="dxa"/>
          <w:vMerge w:val="restart"/>
        </w:tcPr>
        <w:p w14:paraId="639B96C8" w14:textId="77777777" w:rsidR="00674C82" w:rsidRDefault="00674C82" w:rsidP="00F003D5">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39B96D5" wp14:editId="639B96D6">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39B96C9" w14:textId="77777777" w:rsidR="00674C82" w:rsidRDefault="00674C82" w:rsidP="00F003D5">
          <w:pPr>
            <w:pStyle w:val="Header"/>
            <w:rPr>
              <w:rFonts w:ascii="Arial" w:hAnsi="Arial" w:cs="Arial"/>
            </w:rPr>
          </w:pPr>
        </w:p>
      </w:tc>
      <w:tc>
        <w:tcPr>
          <w:tcW w:w="3509" w:type="dxa"/>
          <w:hideMark/>
        </w:tcPr>
        <w:p w14:paraId="639B96CA" w14:textId="77777777" w:rsidR="00674C82" w:rsidRDefault="00674C82" w:rsidP="00F003D5">
          <w:pPr>
            <w:pStyle w:val="Header"/>
            <w:rPr>
              <w:rFonts w:ascii="Arial" w:hAnsi="Arial" w:cs="Arial"/>
              <w:b/>
            </w:rPr>
          </w:pPr>
          <w:r>
            <w:rPr>
              <w:rFonts w:ascii="Arial" w:hAnsi="Arial" w:cs="Arial"/>
              <w:b/>
            </w:rPr>
            <w:t xml:space="preserve">Councillors’ Forum </w:t>
          </w:r>
        </w:p>
      </w:tc>
    </w:tr>
    <w:tr w:rsidR="00674C82" w14:paraId="639B96D0" w14:textId="77777777" w:rsidTr="003567AD">
      <w:trPr>
        <w:trHeight w:val="1022"/>
      </w:trPr>
      <w:tc>
        <w:tcPr>
          <w:tcW w:w="0" w:type="auto"/>
          <w:vMerge/>
          <w:vAlign w:val="center"/>
          <w:hideMark/>
        </w:tcPr>
        <w:p w14:paraId="639B96CC" w14:textId="77777777" w:rsidR="00674C82" w:rsidRDefault="00674C82" w:rsidP="00F003D5">
          <w:pPr>
            <w:spacing w:line="240" w:lineRule="auto"/>
            <w:rPr>
              <w:rFonts w:ascii="Arial" w:eastAsia="Times New Roman" w:hAnsi="Arial" w:cs="Arial"/>
              <w:szCs w:val="20"/>
            </w:rPr>
          </w:pPr>
        </w:p>
      </w:tc>
      <w:tc>
        <w:tcPr>
          <w:tcW w:w="3509" w:type="dxa"/>
        </w:tcPr>
        <w:p w14:paraId="639B96CE" w14:textId="77777777" w:rsidR="00674C82" w:rsidRDefault="00674C82" w:rsidP="00F003D5">
          <w:pPr>
            <w:pStyle w:val="Header"/>
            <w:spacing w:before="60"/>
            <w:rPr>
              <w:rFonts w:ascii="Arial" w:hAnsi="Arial" w:cs="Arial"/>
            </w:rPr>
          </w:pPr>
        </w:p>
        <w:p w14:paraId="2DABC0DC" w14:textId="77777777" w:rsidR="00674C82" w:rsidRDefault="003567AD" w:rsidP="00F003D5">
          <w:pPr>
            <w:pStyle w:val="Header"/>
            <w:spacing w:before="60"/>
            <w:rPr>
              <w:rFonts w:ascii="Arial" w:hAnsi="Arial" w:cs="Arial"/>
            </w:rPr>
          </w:pPr>
          <w:r w:rsidRPr="003567AD">
            <w:rPr>
              <w:rFonts w:ascii="Arial" w:hAnsi="Arial" w:cs="Arial"/>
            </w:rPr>
            <w:t>19 October 2017</w:t>
          </w:r>
        </w:p>
        <w:p w14:paraId="639B96CF" w14:textId="76478167" w:rsidR="003567AD" w:rsidRPr="003567AD" w:rsidRDefault="003567AD" w:rsidP="00F003D5">
          <w:pPr>
            <w:pStyle w:val="Header"/>
            <w:spacing w:before="60"/>
            <w:rPr>
              <w:rFonts w:ascii="Arial" w:hAnsi="Arial" w:cs="Arial"/>
            </w:rPr>
          </w:pPr>
        </w:p>
      </w:tc>
    </w:tr>
  </w:tbl>
  <w:p w14:paraId="639B96D4" w14:textId="77777777" w:rsidR="00674C82" w:rsidRDefault="00674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513FE"/>
    <w:multiLevelType w:val="hybridMultilevel"/>
    <w:tmpl w:val="C54C80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34797D"/>
    <w:multiLevelType w:val="hybridMultilevel"/>
    <w:tmpl w:val="F52A0730"/>
    <w:lvl w:ilvl="0" w:tplc="FEA4A6B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B1A77"/>
    <w:multiLevelType w:val="hybridMultilevel"/>
    <w:tmpl w:val="F8DA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554F87"/>
    <w:multiLevelType w:val="hybridMultilevel"/>
    <w:tmpl w:val="67080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EB18DB"/>
    <w:multiLevelType w:val="hybridMultilevel"/>
    <w:tmpl w:val="8828D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19" w15:restartNumberingAfterBreak="0">
    <w:nsid w:val="6E1D21AF"/>
    <w:multiLevelType w:val="hybridMultilevel"/>
    <w:tmpl w:val="E5F0C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21" w15:restartNumberingAfterBreak="0">
    <w:nsid w:val="785365E4"/>
    <w:multiLevelType w:val="hybridMultilevel"/>
    <w:tmpl w:val="43207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8"/>
  </w:num>
  <w:num w:numId="3">
    <w:abstractNumId w:val="20"/>
  </w:num>
  <w:num w:numId="4">
    <w:abstractNumId w:val="3"/>
  </w:num>
  <w:num w:numId="5">
    <w:abstractNumId w:val="1"/>
  </w:num>
  <w:num w:numId="6">
    <w:abstractNumId w:val="8"/>
  </w:num>
  <w:num w:numId="7">
    <w:abstractNumId w:val="5"/>
  </w:num>
  <w:num w:numId="8">
    <w:abstractNumId w:val="7"/>
  </w:num>
  <w:num w:numId="9">
    <w:abstractNumId w:val="17"/>
  </w:num>
  <w:num w:numId="10">
    <w:abstractNumId w:val="16"/>
  </w:num>
  <w:num w:numId="11">
    <w:abstractNumId w:val="11"/>
  </w:num>
  <w:num w:numId="12">
    <w:abstractNumId w:val="9"/>
  </w:num>
  <w:num w:numId="13">
    <w:abstractNumId w:val="14"/>
  </w:num>
  <w:num w:numId="14">
    <w:abstractNumId w:val="15"/>
  </w:num>
  <w:num w:numId="15">
    <w:abstractNumId w:val="0"/>
  </w:num>
  <w:num w:numId="16">
    <w:abstractNumId w:val="4"/>
  </w:num>
  <w:num w:numId="17">
    <w:abstractNumId w:val="13"/>
  </w:num>
  <w:num w:numId="18">
    <w:abstractNumId w:val="21"/>
  </w:num>
  <w:num w:numId="19">
    <w:abstractNumId w:val="19"/>
  </w:num>
  <w:num w:numId="20">
    <w:abstractNumId w:val="10"/>
  </w:num>
  <w:num w:numId="21">
    <w:abstractNumId w:val="6"/>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04B29"/>
    <w:rsid w:val="00006428"/>
    <w:rsid w:val="000329F0"/>
    <w:rsid w:val="00037CA7"/>
    <w:rsid w:val="00045988"/>
    <w:rsid w:val="00047DCD"/>
    <w:rsid w:val="00066A12"/>
    <w:rsid w:val="000704A4"/>
    <w:rsid w:val="00075F56"/>
    <w:rsid w:val="00076F3B"/>
    <w:rsid w:val="0008190C"/>
    <w:rsid w:val="00082A46"/>
    <w:rsid w:val="00082C92"/>
    <w:rsid w:val="00090E32"/>
    <w:rsid w:val="00091580"/>
    <w:rsid w:val="000B079B"/>
    <w:rsid w:val="000B7305"/>
    <w:rsid w:val="000C322C"/>
    <w:rsid w:val="000E7BD5"/>
    <w:rsid w:val="000F3466"/>
    <w:rsid w:val="00104F07"/>
    <w:rsid w:val="00114955"/>
    <w:rsid w:val="0012328E"/>
    <w:rsid w:val="0012627A"/>
    <w:rsid w:val="00156806"/>
    <w:rsid w:val="001664BE"/>
    <w:rsid w:val="0018126D"/>
    <w:rsid w:val="001855BE"/>
    <w:rsid w:val="00185B69"/>
    <w:rsid w:val="00190A03"/>
    <w:rsid w:val="001D2A85"/>
    <w:rsid w:val="001D3341"/>
    <w:rsid w:val="001D4172"/>
    <w:rsid w:val="001D4651"/>
    <w:rsid w:val="001D7C9F"/>
    <w:rsid w:val="001E1E79"/>
    <w:rsid w:val="001E5002"/>
    <w:rsid w:val="001F11D2"/>
    <w:rsid w:val="001F2C8B"/>
    <w:rsid w:val="002200C4"/>
    <w:rsid w:val="0023252B"/>
    <w:rsid w:val="00240295"/>
    <w:rsid w:val="00243B13"/>
    <w:rsid w:val="00295048"/>
    <w:rsid w:val="002B0753"/>
    <w:rsid w:val="002D2216"/>
    <w:rsid w:val="002D673B"/>
    <w:rsid w:val="002D67BA"/>
    <w:rsid w:val="002E0E7A"/>
    <w:rsid w:val="002E1902"/>
    <w:rsid w:val="002E6370"/>
    <w:rsid w:val="002F11B5"/>
    <w:rsid w:val="002F1AFE"/>
    <w:rsid w:val="002F4F28"/>
    <w:rsid w:val="002F52A3"/>
    <w:rsid w:val="003025DB"/>
    <w:rsid w:val="00305D8D"/>
    <w:rsid w:val="0031229C"/>
    <w:rsid w:val="00331281"/>
    <w:rsid w:val="0033619F"/>
    <w:rsid w:val="003535A0"/>
    <w:rsid w:val="00354740"/>
    <w:rsid w:val="003567AD"/>
    <w:rsid w:val="00365D64"/>
    <w:rsid w:val="00370C75"/>
    <w:rsid w:val="00381E2B"/>
    <w:rsid w:val="003A5597"/>
    <w:rsid w:val="003A720C"/>
    <w:rsid w:val="003B2CC8"/>
    <w:rsid w:val="003B51E3"/>
    <w:rsid w:val="003D51A7"/>
    <w:rsid w:val="00412D0B"/>
    <w:rsid w:val="00421F1C"/>
    <w:rsid w:val="00434DE9"/>
    <w:rsid w:val="00471F11"/>
    <w:rsid w:val="0047646A"/>
    <w:rsid w:val="0047733B"/>
    <w:rsid w:val="00482A4F"/>
    <w:rsid w:val="00483466"/>
    <w:rsid w:val="004865E0"/>
    <w:rsid w:val="00487509"/>
    <w:rsid w:val="004B5001"/>
    <w:rsid w:val="004C7463"/>
    <w:rsid w:val="004D05F8"/>
    <w:rsid w:val="004D339A"/>
    <w:rsid w:val="004E1378"/>
    <w:rsid w:val="004E2FB4"/>
    <w:rsid w:val="004F357B"/>
    <w:rsid w:val="00502014"/>
    <w:rsid w:val="00505F1F"/>
    <w:rsid w:val="00516FF0"/>
    <w:rsid w:val="005303CC"/>
    <w:rsid w:val="00533A29"/>
    <w:rsid w:val="0053511D"/>
    <w:rsid w:val="00543ECE"/>
    <w:rsid w:val="005516D2"/>
    <w:rsid w:val="0055569A"/>
    <w:rsid w:val="00577757"/>
    <w:rsid w:val="00591FA2"/>
    <w:rsid w:val="00595592"/>
    <w:rsid w:val="005D36B2"/>
    <w:rsid w:val="005D43FE"/>
    <w:rsid w:val="005E1FDB"/>
    <w:rsid w:val="005E5DA2"/>
    <w:rsid w:val="006013A0"/>
    <w:rsid w:val="0060292C"/>
    <w:rsid w:val="0060569F"/>
    <w:rsid w:val="00611D8A"/>
    <w:rsid w:val="006226FA"/>
    <w:rsid w:val="00631761"/>
    <w:rsid w:val="00635E07"/>
    <w:rsid w:val="006407DD"/>
    <w:rsid w:val="00644CB6"/>
    <w:rsid w:val="00656C04"/>
    <w:rsid w:val="00660A47"/>
    <w:rsid w:val="00674C82"/>
    <w:rsid w:val="006774C0"/>
    <w:rsid w:val="00693F17"/>
    <w:rsid w:val="006A5641"/>
    <w:rsid w:val="006B1B43"/>
    <w:rsid w:val="006B1D10"/>
    <w:rsid w:val="006B6130"/>
    <w:rsid w:val="006C29F4"/>
    <w:rsid w:val="006F590C"/>
    <w:rsid w:val="006F5CF4"/>
    <w:rsid w:val="00730FB0"/>
    <w:rsid w:val="00746ABA"/>
    <w:rsid w:val="00752F0D"/>
    <w:rsid w:val="0077153E"/>
    <w:rsid w:val="00784B53"/>
    <w:rsid w:val="007903A8"/>
    <w:rsid w:val="0079142D"/>
    <w:rsid w:val="007B4E17"/>
    <w:rsid w:val="00807DC5"/>
    <w:rsid w:val="008102B0"/>
    <w:rsid w:val="00810C24"/>
    <w:rsid w:val="00820E9B"/>
    <w:rsid w:val="0082395C"/>
    <w:rsid w:val="00830D44"/>
    <w:rsid w:val="0083372F"/>
    <w:rsid w:val="0085044F"/>
    <w:rsid w:val="00862AAE"/>
    <w:rsid w:val="008670C1"/>
    <w:rsid w:val="00873D9A"/>
    <w:rsid w:val="00874279"/>
    <w:rsid w:val="00877823"/>
    <w:rsid w:val="00883A26"/>
    <w:rsid w:val="008A03C6"/>
    <w:rsid w:val="008A71D5"/>
    <w:rsid w:val="008B0609"/>
    <w:rsid w:val="008B39A7"/>
    <w:rsid w:val="008B5398"/>
    <w:rsid w:val="008C56A3"/>
    <w:rsid w:val="008D4755"/>
    <w:rsid w:val="008D4D27"/>
    <w:rsid w:val="008E69C3"/>
    <w:rsid w:val="008E6D41"/>
    <w:rsid w:val="008F0DCB"/>
    <w:rsid w:val="008F7646"/>
    <w:rsid w:val="0093308E"/>
    <w:rsid w:val="009422FB"/>
    <w:rsid w:val="00945ACE"/>
    <w:rsid w:val="00964153"/>
    <w:rsid w:val="009703E1"/>
    <w:rsid w:val="009867FF"/>
    <w:rsid w:val="00990A8A"/>
    <w:rsid w:val="009B0775"/>
    <w:rsid w:val="009B1D5F"/>
    <w:rsid w:val="009B1D61"/>
    <w:rsid w:val="009B2D32"/>
    <w:rsid w:val="009E5D4A"/>
    <w:rsid w:val="009F0DC2"/>
    <w:rsid w:val="009F3728"/>
    <w:rsid w:val="00A058CE"/>
    <w:rsid w:val="00A0711E"/>
    <w:rsid w:val="00A16A77"/>
    <w:rsid w:val="00A208E5"/>
    <w:rsid w:val="00A43E45"/>
    <w:rsid w:val="00A45420"/>
    <w:rsid w:val="00A45691"/>
    <w:rsid w:val="00A45BB6"/>
    <w:rsid w:val="00A64426"/>
    <w:rsid w:val="00A6580C"/>
    <w:rsid w:val="00A66877"/>
    <w:rsid w:val="00A81318"/>
    <w:rsid w:val="00A9604A"/>
    <w:rsid w:val="00A97ABE"/>
    <w:rsid w:val="00AC5844"/>
    <w:rsid w:val="00AD587D"/>
    <w:rsid w:val="00AE535C"/>
    <w:rsid w:val="00AE616A"/>
    <w:rsid w:val="00AF249B"/>
    <w:rsid w:val="00AF7BBA"/>
    <w:rsid w:val="00B00B90"/>
    <w:rsid w:val="00B03EDB"/>
    <w:rsid w:val="00B075A5"/>
    <w:rsid w:val="00B31559"/>
    <w:rsid w:val="00B47C65"/>
    <w:rsid w:val="00B648FB"/>
    <w:rsid w:val="00B65F82"/>
    <w:rsid w:val="00B708EF"/>
    <w:rsid w:val="00B87D94"/>
    <w:rsid w:val="00B950F7"/>
    <w:rsid w:val="00BA039F"/>
    <w:rsid w:val="00BA23AD"/>
    <w:rsid w:val="00BB2342"/>
    <w:rsid w:val="00BB2444"/>
    <w:rsid w:val="00BC31AC"/>
    <w:rsid w:val="00BD5B55"/>
    <w:rsid w:val="00BE015A"/>
    <w:rsid w:val="00BE12B0"/>
    <w:rsid w:val="00BE7AB1"/>
    <w:rsid w:val="00BF4811"/>
    <w:rsid w:val="00C04874"/>
    <w:rsid w:val="00C072CD"/>
    <w:rsid w:val="00C11C4C"/>
    <w:rsid w:val="00C15409"/>
    <w:rsid w:val="00C428BE"/>
    <w:rsid w:val="00C55A34"/>
    <w:rsid w:val="00C723BD"/>
    <w:rsid w:val="00C72441"/>
    <w:rsid w:val="00C7425A"/>
    <w:rsid w:val="00C74BE3"/>
    <w:rsid w:val="00CC285F"/>
    <w:rsid w:val="00CD34E8"/>
    <w:rsid w:val="00CE4614"/>
    <w:rsid w:val="00D06C04"/>
    <w:rsid w:val="00D1061A"/>
    <w:rsid w:val="00D20168"/>
    <w:rsid w:val="00D20402"/>
    <w:rsid w:val="00D23390"/>
    <w:rsid w:val="00D333D8"/>
    <w:rsid w:val="00D44505"/>
    <w:rsid w:val="00D56032"/>
    <w:rsid w:val="00D64491"/>
    <w:rsid w:val="00D65592"/>
    <w:rsid w:val="00D90BA9"/>
    <w:rsid w:val="00DA25EF"/>
    <w:rsid w:val="00DA6D4D"/>
    <w:rsid w:val="00DA7FBD"/>
    <w:rsid w:val="00DB5E06"/>
    <w:rsid w:val="00DC63BC"/>
    <w:rsid w:val="00DD2402"/>
    <w:rsid w:val="00E00401"/>
    <w:rsid w:val="00E0452E"/>
    <w:rsid w:val="00E12816"/>
    <w:rsid w:val="00E13B2B"/>
    <w:rsid w:val="00E57665"/>
    <w:rsid w:val="00E603E3"/>
    <w:rsid w:val="00E67EA6"/>
    <w:rsid w:val="00E720B9"/>
    <w:rsid w:val="00E80CB5"/>
    <w:rsid w:val="00E828CD"/>
    <w:rsid w:val="00E8709B"/>
    <w:rsid w:val="00EA7E10"/>
    <w:rsid w:val="00EB0796"/>
    <w:rsid w:val="00EB50E7"/>
    <w:rsid w:val="00EB5167"/>
    <w:rsid w:val="00ED2067"/>
    <w:rsid w:val="00ED4531"/>
    <w:rsid w:val="00F003D5"/>
    <w:rsid w:val="00F01F22"/>
    <w:rsid w:val="00F02F60"/>
    <w:rsid w:val="00F06AC5"/>
    <w:rsid w:val="00F14124"/>
    <w:rsid w:val="00F21DB5"/>
    <w:rsid w:val="00F27627"/>
    <w:rsid w:val="00F33F85"/>
    <w:rsid w:val="00F502C2"/>
    <w:rsid w:val="00F503AD"/>
    <w:rsid w:val="00F72743"/>
    <w:rsid w:val="00F80158"/>
    <w:rsid w:val="00F84316"/>
    <w:rsid w:val="00FB00B0"/>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39B9670"/>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ector-led-improvement-public-health-prevention-and-early-interven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housing-our-ageing-population" TargetMode="External"/><Relationship Id="rId17" Type="http://schemas.openxmlformats.org/officeDocument/2006/relationships/hyperlink" Target="mailto:mark.norris@local.gov.uk" TargetMode="External"/><Relationship Id="rId2" Type="http://schemas.openxmlformats.org/officeDocument/2006/relationships/customXml" Target="../customXml/item2.xml"/><Relationship Id="rId16" Type="http://schemas.openxmlformats.org/officeDocument/2006/relationships/hyperlink" Target="https://www.local.gov.uk/preventing-drug-related-death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aevents.local.gov.uk/lga/frontend/reg/thome.csp?pageID=87561&amp;eventID=289&amp;traceRedir=2&amp;eventID=289" TargetMode="External"/><Relationship Id="rId5" Type="http://schemas.openxmlformats.org/officeDocument/2006/relationships/numbering" Target="numbering.xml"/><Relationship Id="rId15" Type="http://schemas.openxmlformats.org/officeDocument/2006/relationships/hyperlink" Target="https://www.local.gov.uk/partnership-approaches-improving-health-outcomes-young-peopl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impact-health-homelessness-guide-local-author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64A0-28EA-4D5E-B215-111AE38E9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3F701-698B-4B71-B8EB-D5B786682DBA}">
  <ds:schemaRefs>
    <ds:schemaRef ds:uri="http://schemas.microsoft.com/sharepoint/v3/contenttype/forms"/>
  </ds:schemaRefs>
</ds:datastoreItem>
</file>

<file path=customXml/itemProps3.xml><?xml version="1.0" encoding="utf-8"?>
<ds:datastoreItem xmlns:ds="http://schemas.openxmlformats.org/officeDocument/2006/customXml" ds:itemID="{9E88BE63-189C-4159-A29A-90DC91BD306B}">
  <ds:schemaRefs>
    <ds:schemaRef ds:uri="c8febe6a-14d9-43ab-83c3-c48f478fa47c"/>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1c8a0e75-f4bc-4eb4-8ed0-578eaea9e1ca"/>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DFE2D10-AC8D-4DFB-9C16-1E5E55DF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1ACFA3B7</Template>
  <TotalTime>1</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Felicity Harris</cp:lastModifiedBy>
  <cp:revision>3</cp:revision>
  <cp:lastPrinted>2015-06-01T08:35:00Z</cp:lastPrinted>
  <dcterms:created xsi:type="dcterms:W3CDTF">2017-10-12T07:33:00Z</dcterms:created>
  <dcterms:modified xsi:type="dcterms:W3CDTF">2017-10-12T14:30:00Z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